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53" w:rsidRPr="00AA245E" w:rsidRDefault="00872B53" w:rsidP="00872B53">
      <w:pPr>
        <w:spacing w:beforeLines="1" w:before="2" w:afterLines="1" w:after="2"/>
        <w:jc w:val="both"/>
        <w:outlineLvl w:val="1"/>
        <w:rPr>
          <w:rFonts w:ascii="Arial" w:hAnsi="Arial"/>
          <w:b/>
          <w:szCs w:val="20"/>
          <w:lang w:val="en-US" w:eastAsia="fr-FR"/>
        </w:rPr>
      </w:pPr>
      <w:r w:rsidRPr="00AA245E">
        <w:rPr>
          <w:rFonts w:ascii="Arial" w:hAnsi="Arial"/>
          <w:b/>
          <w:szCs w:val="20"/>
          <w:lang w:val="en-US" w:eastAsia="fr-FR"/>
        </w:rPr>
        <w:t xml:space="preserve">Was </w:t>
      </w:r>
      <w:proofErr w:type="spellStart"/>
      <w:r w:rsidRPr="00AA245E">
        <w:rPr>
          <w:rFonts w:ascii="Arial" w:hAnsi="Arial"/>
          <w:b/>
          <w:szCs w:val="20"/>
          <w:lang w:val="en-US" w:eastAsia="fr-FR"/>
        </w:rPr>
        <w:t>ist</w:t>
      </w:r>
      <w:proofErr w:type="spellEnd"/>
      <w:r w:rsidRPr="00AA245E">
        <w:rPr>
          <w:rFonts w:ascii="Arial" w:hAnsi="Arial"/>
          <w:b/>
          <w:szCs w:val="20"/>
          <w:lang w:val="en-US" w:eastAsia="fr-FR"/>
        </w:rPr>
        <w:t xml:space="preserve"> WWOOF </w:t>
      </w:r>
      <w:proofErr w:type="spellStart"/>
      <w:r w:rsidRPr="00AA245E">
        <w:rPr>
          <w:rFonts w:ascii="Arial" w:hAnsi="Arial"/>
          <w:b/>
          <w:szCs w:val="20"/>
          <w:lang w:val="en-US" w:eastAsia="fr-FR"/>
        </w:rPr>
        <w:t>eigentlich</w:t>
      </w:r>
      <w:proofErr w:type="spellEnd"/>
      <w:r w:rsidRPr="00AA245E">
        <w:rPr>
          <w:rFonts w:ascii="Arial" w:hAnsi="Arial"/>
          <w:b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/>
          <w:b/>
          <w:szCs w:val="20"/>
          <w:lang w:val="en-US" w:eastAsia="fr-FR"/>
        </w:rPr>
        <w:t>ganz</w:t>
      </w:r>
      <w:proofErr w:type="spellEnd"/>
      <w:r w:rsidRPr="00AA245E">
        <w:rPr>
          <w:rFonts w:ascii="Arial" w:hAnsi="Arial"/>
          <w:b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/>
          <w:b/>
          <w:szCs w:val="20"/>
          <w:lang w:val="en-US" w:eastAsia="fr-FR"/>
        </w:rPr>
        <w:t>genau</w:t>
      </w:r>
      <w:proofErr w:type="spellEnd"/>
      <w:r w:rsidRPr="00AA245E">
        <w:rPr>
          <w:rFonts w:ascii="Arial" w:hAnsi="Arial"/>
          <w:b/>
          <w:szCs w:val="20"/>
          <w:lang w:val="en-US" w:eastAsia="fr-FR"/>
        </w:rPr>
        <w:t>?</w:t>
      </w:r>
    </w:p>
    <w:p w:rsidR="00872B53" w:rsidRPr="00AA245E" w:rsidRDefault="00872B53" w:rsidP="00872B53">
      <w:pPr>
        <w:spacing w:beforeLines="1" w:before="2" w:afterLines="1" w:after="2"/>
        <w:jc w:val="both"/>
        <w:outlineLvl w:val="1"/>
        <w:rPr>
          <w:rFonts w:ascii="Arial" w:hAnsi="Arial"/>
          <w:b/>
          <w:szCs w:val="20"/>
          <w:lang w:val="en-US" w:eastAsia="fr-FR"/>
        </w:rPr>
      </w:pPr>
    </w:p>
    <w:p w:rsidR="00872B53" w:rsidRPr="00AA245E" w:rsidRDefault="00872B53" w:rsidP="00872B53">
      <w:pPr>
        <w:spacing w:beforeLines="1" w:before="2" w:afterLines="1" w:after="2"/>
        <w:jc w:val="both"/>
        <w:rPr>
          <w:rFonts w:ascii="Arial" w:hAnsi="Arial" w:cs="Times New Roman"/>
          <w:color w:val="000000" w:themeColor="text1"/>
          <w:szCs w:val="20"/>
          <w:lang w:val="en-US" w:eastAsia="fr-FR"/>
        </w:rPr>
      </w:pP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zunächst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seltsam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anmutende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Abkürzung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"WWOOF"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stammt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aus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Englischen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steht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für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: World Wide Opportunities on Organic Farms (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Deutsch: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Weltweite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Möglichkeiten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Mitarbeit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ökologischen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Bauernhöfen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).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englische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Dachorganisation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hat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mittlerweile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in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nahezu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jedem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Land der Welt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Unterorganisation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hervorgebracht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Über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7.000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Höfe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in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über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90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Ländern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sind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WWOOF-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Netzwerk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organisiert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WWOOF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also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kein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Reiseveranstalter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sondern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gemeinnütziger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Verbund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von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Biobauernhöfen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weltweit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.</w:t>
      </w:r>
    </w:p>
    <w:p w:rsidR="00872B53" w:rsidRPr="00AA245E" w:rsidRDefault="00872B53" w:rsidP="00872B53">
      <w:pPr>
        <w:spacing w:beforeLines="1" w:before="2" w:afterLines="1" w:after="2"/>
        <w:jc w:val="both"/>
        <w:rPr>
          <w:rFonts w:ascii="Arial" w:hAnsi="Arial" w:cs="Times New Roman"/>
          <w:color w:val="000000" w:themeColor="text1"/>
          <w:szCs w:val="20"/>
          <w:u w:val="single"/>
          <w:lang w:val="en-US" w:eastAsia="fr-FR"/>
        </w:rPr>
      </w:pPr>
    </w:p>
    <w:p w:rsidR="00872B53" w:rsidRPr="00AA245E" w:rsidRDefault="00872B53" w:rsidP="00872B53">
      <w:pPr>
        <w:spacing w:beforeLines="1" w:before="2" w:afterLines="1" w:after="2"/>
        <w:jc w:val="both"/>
        <w:outlineLvl w:val="1"/>
        <w:rPr>
          <w:rFonts w:ascii="Arial" w:hAnsi="Arial"/>
          <w:color w:val="000000" w:themeColor="text1"/>
          <w:szCs w:val="20"/>
          <w:u w:val="single"/>
          <w:lang w:val="en-US" w:eastAsia="fr-FR"/>
        </w:rPr>
      </w:pP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WWOOFing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: </w:t>
      </w: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Wie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 </w:t>
      </w: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geht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 das?</w:t>
      </w:r>
    </w:p>
    <w:p w:rsidR="00872B53" w:rsidRPr="00AA245E" w:rsidRDefault="00872B53" w:rsidP="00872B53">
      <w:pPr>
        <w:spacing w:beforeLines="1" w:before="2" w:afterLines="1" w:after="2"/>
        <w:jc w:val="both"/>
        <w:outlineLvl w:val="1"/>
        <w:rPr>
          <w:rFonts w:ascii="Arial" w:hAnsi="Arial"/>
          <w:color w:val="000000" w:themeColor="text1"/>
          <w:szCs w:val="20"/>
          <w:lang w:val="en-US" w:eastAsia="fr-FR"/>
        </w:rPr>
      </w:pPr>
    </w:p>
    <w:p w:rsidR="00872B53" w:rsidRPr="00AA245E" w:rsidRDefault="00872B53" w:rsidP="00872B53">
      <w:pPr>
        <w:spacing w:beforeLines="1" w:before="2" w:afterLines="1" w:after="2"/>
        <w:jc w:val="both"/>
        <w:rPr>
          <w:rFonts w:ascii="Arial" w:hAnsi="Arial" w:cs="Times New Roman"/>
          <w:color w:val="000000" w:themeColor="text1"/>
          <w:szCs w:val="20"/>
          <w:lang w:val="en-US" w:eastAsia="fr-FR"/>
        </w:rPr>
      </w:pP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Zunächst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entscheidet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für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Zielland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in das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am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liebsten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reisen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möchte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Um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Kontakte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jeweiligen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WWOOF-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Höfen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bekommen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erforderlich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Mitglied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WWOOF-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Verband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des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jeweiligen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Gastlandes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werden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in </w:t>
      </w:r>
      <w:r>
        <w:fldChar w:fldCharType="begin"/>
      </w:r>
      <w:r w:rsidRPr="00872B53">
        <w:rPr>
          <w:lang w:val="en-US"/>
        </w:rPr>
        <w:instrText xml:space="preserve"> HYPERLINK "http://www.farmarbeit.de/farmarbeit-frankreich.html" </w:instrText>
      </w:r>
      <w:r>
        <w:fldChar w:fldCharType="separate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Frankreich</w:t>
      </w:r>
      <w:r>
        <w:rPr>
          <w:rFonts w:ascii="Arial" w:hAnsi="Arial" w:cs="Times New Roman"/>
          <w:color w:val="000000" w:themeColor="text1"/>
          <w:szCs w:val="20"/>
          <w:lang w:val="en-US" w:eastAsia="fr-FR"/>
        </w:rPr>
        <w:fldChar w:fldCharType="end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arbeiten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möchte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meldet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also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bei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 </w:t>
      </w:r>
      <w:r>
        <w:fldChar w:fldCharType="begin"/>
      </w:r>
      <w:r w:rsidRPr="00872B53">
        <w:rPr>
          <w:lang w:val="en-US"/>
        </w:rPr>
        <w:instrText xml:space="preserve"> HYPERLINK "http://www.wwoof.fr" </w:instrText>
      </w:r>
      <w:r>
        <w:fldChar w:fldCharType="separate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www.wwoof.fr</w:t>
      </w:r>
      <w:r>
        <w:rPr>
          <w:rFonts w:ascii="Arial" w:hAnsi="Arial" w:cs="Times New Roman"/>
          <w:color w:val="000000" w:themeColor="text1"/>
          <w:szCs w:val="20"/>
          <w:lang w:val="en-US" w:eastAsia="fr-FR"/>
        </w:rPr>
        <w:fldChar w:fldCharType="end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 an, in </w:t>
      </w:r>
      <w:r>
        <w:fldChar w:fldCharType="begin"/>
      </w:r>
      <w:r w:rsidRPr="00872B53">
        <w:rPr>
          <w:lang w:val="en-US"/>
        </w:rPr>
        <w:instrText xml:space="preserve"> HYPERLINK "http://www.farmarbeit.de/farmarbeit-kanada.html" </w:instrText>
      </w:r>
      <w:r>
        <w:fldChar w:fldCharType="separate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Kanada</w:t>
      </w:r>
      <w:r>
        <w:rPr>
          <w:rFonts w:ascii="Arial" w:hAnsi="Arial" w:cs="Times New Roman"/>
          <w:color w:val="000000" w:themeColor="text1"/>
          <w:szCs w:val="20"/>
          <w:lang w:val="en-US" w:eastAsia="fr-FR"/>
        </w:rPr>
        <w:fldChar w:fldCharType="end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das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Netzwerk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über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 </w:t>
      </w:r>
      <w:r>
        <w:fldChar w:fldCharType="begin"/>
      </w:r>
      <w:r w:rsidRPr="00872B53">
        <w:rPr>
          <w:lang w:val="en-US"/>
        </w:rPr>
        <w:instrText xml:space="preserve"> HYPERLINK "http://www.wwoof.ca" </w:instrText>
      </w:r>
      <w:r>
        <w:fldChar w:fldCharType="separate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www.wwoof.ca</w:t>
      </w:r>
      <w:r>
        <w:rPr>
          <w:rFonts w:ascii="Arial" w:hAnsi="Arial" w:cs="Times New Roman"/>
          <w:color w:val="000000" w:themeColor="text1"/>
          <w:szCs w:val="20"/>
          <w:lang w:val="en-US" w:eastAsia="fr-FR"/>
        </w:rPr>
        <w:fldChar w:fldCharType="end"/>
      </w: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 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erreichbar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Für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geringen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Jahresbeitrag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bekommt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der WWOOF-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Neuling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nach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seiner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Anmeldung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Adressliste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aller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WWOOF-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Höfe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seines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Ziellandes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kann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dann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erkundigen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wo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genau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Höfe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jeweils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liegen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wann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welche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Arbeiten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anfallen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Dann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nimmt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rechtzeitig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(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mindestens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Monat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vor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Abreise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)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Kontakt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Gasthof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bewirbt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bespricht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alle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Einzelheiten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Gibt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der Farmer sein OK,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kann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losgehen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Um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Missverständnissen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vorzubeugen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sollten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Arbeitszeiten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Aufgaben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vorher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klar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sein.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muss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wissen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was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unbedingt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mitbringen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muss,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Beispiel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Gummistiefel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oder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Schlafsack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durchaus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möglich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üblich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mehrere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Orte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bereisen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verschiedene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Höfe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kennenzulernen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Ein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sollte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mindestens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Woche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Hof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bleiben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da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sonst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Einarbeitung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durch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den Farmer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nicht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lohnt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.</w:t>
      </w:r>
    </w:p>
    <w:p w:rsidR="00872B53" w:rsidRPr="00AA245E" w:rsidRDefault="00872B53" w:rsidP="00872B53">
      <w:pPr>
        <w:spacing w:beforeLines="1" w:before="2" w:afterLines="1" w:after="2"/>
        <w:jc w:val="both"/>
        <w:rPr>
          <w:rFonts w:ascii="Arial" w:hAnsi="Arial" w:cs="Times New Roman"/>
          <w:color w:val="000000" w:themeColor="text1"/>
          <w:szCs w:val="20"/>
          <w:u w:val="single"/>
          <w:lang w:val="en-US" w:eastAsia="fr-FR"/>
        </w:rPr>
      </w:pPr>
    </w:p>
    <w:p w:rsidR="00872B53" w:rsidRPr="00AA245E" w:rsidRDefault="00872B53" w:rsidP="00872B53">
      <w:pPr>
        <w:spacing w:beforeLines="1" w:before="2" w:afterLines="1" w:after="2"/>
        <w:jc w:val="both"/>
        <w:outlineLvl w:val="1"/>
        <w:rPr>
          <w:rFonts w:ascii="Arial" w:hAnsi="Arial"/>
          <w:color w:val="000000" w:themeColor="text1"/>
          <w:szCs w:val="20"/>
          <w:u w:val="single"/>
          <w:lang w:val="en-US" w:eastAsia="fr-FR"/>
        </w:rPr>
      </w:pP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Wie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 </w:t>
      </w: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lebt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 und </w:t>
      </w: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arbeitet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 </w:t>
      </w: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ein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 xml:space="preserve"> </w:t>
      </w:r>
      <w:proofErr w:type="spellStart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WWOOFer</w:t>
      </w:r>
      <w:proofErr w:type="spellEnd"/>
      <w:r w:rsidRPr="00AA245E">
        <w:rPr>
          <w:rFonts w:ascii="Arial" w:hAnsi="Arial"/>
          <w:color w:val="000000" w:themeColor="text1"/>
          <w:szCs w:val="20"/>
          <w:u w:val="single"/>
          <w:lang w:val="en-US" w:eastAsia="fr-FR"/>
        </w:rPr>
        <w:t>?</w:t>
      </w:r>
    </w:p>
    <w:p w:rsidR="00872B53" w:rsidRPr="00AA245E" w:rsidRDefault="00872B53" w:rsidP="00872B53">
      <w:pPr>
        <w:spacing w:beforeLines="1" w:before="2" w:afterLines="1" w:after="2"/>
        <w:jc w:val="both"/>
        <w:outlineLvl w:val="1"/>
        <w:rPr>
          <w:rFonts w:ascii="Arial" w:hAnsi="Arial"/>
          <w:color w:val="000000" w:themeColor="text1"/>
          <w:szCs w:val="20"/>
          <w:lang w:val="en-US" w:eastAsia="fr-FR"/>
        </w:rPr>
      </w:pPr>
    </w:p>
    <w:p w:rsidR="00872B53" w:rsidRPr="00AA245E" w:rsidRDefault="00872B53" w:rsidP="00872B53">
      <w:pPr>
        <w:spacing w:beforeLines="1" w:before="2" w:afterLines="1" w:after="2"/>
        <w:jc w:val="both"/>
        <w:rPr>
          <w:rFonts w:ascii="Arial" w:hAnsi="Arial" w:cs="Times New Roman"/>
          <w:color w:val="000000" w:themeColor="text1"/>
          <w:szCs w:val="20"/>
          <w:lang w:val="en-US" w:eastAsia="fr-FR"/>
        </w:rPr>
      </w:pPr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hilft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bei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sämtlichen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Arbeiten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die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Gasthof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anfallen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denen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in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Lage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Zu den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üblichen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Aufgaben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gehören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: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Säen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Füttern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Pflügen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oder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Ernte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(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manchmal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Weiterverarbeitung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) von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Getreide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Obst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oder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Gemüse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das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Öko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-Hof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angebaut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wird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fallen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zudem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Gartenarbeiten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oder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Hausarbeit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an.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kümmert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auch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um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Tiere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übernimmt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Instandhaltung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von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Geräten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Zäunen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wenn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handwerklich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geschickt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Für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seine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Mitarbeit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bekommt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freie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Kost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Logis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Gasthof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In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seltenen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Fällen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zahlt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der Farmer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bei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längeren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Aufenthalten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Taschengeld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Arbeitszeit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beträgt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durchschnittlich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sechs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Stunden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täglich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bei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einem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freien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Tag pro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Woche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Unterkunft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Gasthof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ist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meistens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rustikal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Der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schäft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Gästezimmer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Zelt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,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im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Wohnwagen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oder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Heuboden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. Oft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sind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andere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WWOOFer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auf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dem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Hof, so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dass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schnell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neue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Kontakte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entstehen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und die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Freizeit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gemeinsam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gestaltet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werden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 xml:space="preserve"> </w:t>
      </w:r>
      <w:proofErr w:type="spellStart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kann</w:t>
      </w:r>
      <w:proofErr w:type="spellEnd"/>
      <w:r w:rsidRPr="00AA245E">
        <w:rPr>
          <w:rFonts w:ascii="Arial" w:hAnsi="Arial" w:cs="Times New Roman"/>
          <w:color w:val="000000" w:themeColor="text1"/>
          <w:szCs w:val="20"/>
          <w:lang w:val="en-US" w:eastAsia="fr-FR"/>
        </w:rPr>
        <w:t>.</w:t>
      </w:r>
    </w:p>
    <w:p w:rsidR="00872B53" w:rsidRPr="00AA245E" w:rsidRDefault="00872B53" w:rsidP="00872B53">
      <w:pPr>
        <w:jc w:val="both"/>
        <w:rPr>
          <w:color w:val="000000" w:themeColor="text1"/>
          <w:lang w:val="en-US"/>
        </w:rPr>
      </w:pPr>
    </w:p>
    <w:p w:rsidR="00872B53" w:rsidRPr="00AA245E" w:rsidRDefault="00872B53" w:rsidP="00872B53">
      <w:pPr>
        <w:jc w:val="both"/>
        <w:rPr>
          <w:color w:val="000000" w:themeColor="text1"/>
          <w:lang w:val="en-US"/>
        </w:rPr>
      </w:pPr>
    </w:p>
    <w:p w:rsidR="00872B53" w:rsidRPr="00AA245E" w:rsidRDefault="00872B53" w:rsidP="00872B53">
      <w:pPr>
        <w:jc w:val="both"/>
        <w:rPr>
          <w:color w:val="000000" w:themeColor="text1"/>
          <w:lang w:val="en-US"/>
        </w:rPr>
      </w:pPr>
    </w:p>
    <w:p w:rsidR="00872B53" w:rsidRPr="00AA245E" w:rsidRDefault="00872B53" w:rsidP="00872B53">
      <w:pPr>
        <w:jc w:val="both"/>
        <w:rPr>
          <w:color w:val="000000" w:themeColor="text1"/>
          <w:lang w:val="en-US"/>
        </w:rPr>
      </w:pPr>
    </w:p>
    <w:p w:rsidR="00872B53" w:rsidRPr="00AA245E" w:rsidRDefault="00872B53" w:rsidP="00872B53">
      <w:pPr>
        <w:jc w:val="both"/>
        <w:rPr>
          <w:b/>
          <w:lang w:val="en-US"/>
        </w:rPr>
      </w:pPr>
    </w:p>
    <w:p w:rsidR="00872B53" w:rsidRPr="00AA245E" w:rsidRDefault="00872B53" w:rsidP="00872B53">
      <w:pPr>
        <w:jc w:val="both"/>
        <w:rPr>
          <w:b/>
          <w:lang w:val="en-US"/>
        </w:rPr>
      </w:pPr>
    </w:p>
    <w:p w:rsidR="00872B53" w:rsidRPr="000C4189" w:rsidRDefault="00872B53" w:rsidP="00872B53">
      <w:pPr>
        <w:jc w:val="center"/>
        <w:rPr>
          <w:b/>
          <w:sz w:val="32"/>
          <w:u w:val="single"/>
        </w:rPr>
      </w:pPr>
      <w:r w:rsidRPr="000C4189">
        <w:rPr>
          <w:b/>
          <w:sz w:val="32"/>
          <w:u w:val="single"/>
        </w:rPr>
        <w:lastRenderedPageBreak/>
        <w:t xml:space="preserve">I. Questions : </w:t>
      </w:r>
      <w:proofErr w:type="spellStart"/>
      <w:r w:rsidRPr="000C4189">
        <w:rPr>
          <w:b/>
          <w:sz w:val="32"/>
          <w:u w:val="single"/>
        </w:rPr>
        <w:t>wwoofing</w:t>
      </w:r>
      <w:proofErr w:type="spellEnd"/>
    </w:p>
    <w:p w:rsidR="00872B53" w:rsidRPr="00696820" w:rsidRDefault="00872B53" w:rsidP="00872B53">
      <w:pPr>
        <w:jc w:val="both"/>
        <w:rPr>
          <w:b/>
        </w:rPr>
      </w:pPr>
    </w:p>
    <w:p w:rsidR="00872B53" w:rsidRDefault="00872B53" w:rsidP="00872B53">
      <w:pPr>
        <w:jc w:val="both"/>
        <w:rPr>
          <w:b/>
        </w:rPr>
      </w:pPr>
      <w:r w:rsidRPr="00696820">
        <w:rPr>
          <w:b/>
        </w:rPr>
        <w:t>1) Qu'</w:t>
      </w:r>
      <w:proofErr w:type="spellStart"/>
      <w:r w:rsidRPr="00696820">
        <w:rPr>
          <w:b/>
        </w:rPr>
        <w:t>est ce</w:t>
      </w:r>
      <w:proofErr w:type="spellEnd"/>
      <w:r w:rsidRPr="00696820">
        <w:rPr>
          <w:b/>
        </w:rPr>
        <w:t xml:space="preserve"> que </w:t>
      </w:r>
      <w:proofErr w:type="gramStart"/>
      <w:r w:rsidRPr="00696820">
        <w:rPr>
          <w:b/>
        </w:rPr>
        <w:t>WWOOF?</w:t>
      </w:r>
      <w:proofErr w:type="gramEnd"/>
      <w:r w:rsidRPr="00696820">
        <w:rPr>
          <w:b/>
        </w:rPr>
        <w:t xml:space="preserve"> (</w:t>
      </w:r>
      <w:proofErr w:type="gramStart"/>
      <w:r w:rsidRPr="00696820">
        <w:rPr>
          <w:b/>
        </w:rPr>
        <w:t>cochez</w:t>
      </w:r>
      <w:proofErr w:type="gramEnd"/>
      <w:r w:rsidRPr="00696820">
        <w:rPr>
          <w:b/>
        </w:rPr>
        <w:t>)</w:t>
      </w:r>
    </w:p>
    <w:p w:rsidR="00872B53" w:rsidRPr="00696820" w:rsidRDefault="00872B53" w:rsidP="00872B53">
      <w:pPr>
        <w:jc w:val="both"/>
        <w:rPr>
          <w:b/>
        </w:rPr>
      </w:pPr>
    </w:p>
    <w:p w:rsidR="00872B53" w:rsidRDefault="00872B53" w:rsidP="00872B53">
      <w:pPr>
        <w:jc w:val="both"/>
      </w:pPr>
      <w:r w:rsidRPr="003B5B2D">
        <w:rPr>
          <w:rFonts w:ascii="Segoe UI Symbol" w:hAnsi="Segoe UI Symbol" w:cs="Segoe UI Symbol"/>
          <w:sz w:val="28"/>
        </w:rPr>
        <w:t>❏</w:t>
      </w:r>
      <w:r>
        <w:t xml:space="preserve"> </w:t>
      </w:r>
      <w:proofErr w:type="gramStart"/>
      <w:r>
        <w:t>une  agence</w:t>
      </w:r>
      <w:proofErr w:type="gramEnd"/>
      <w:r>
        <w:t xml:space="preserve"> de voyage</w:t>
      </w:r>
    </w:p>
    <w:p w:rsidR="00872B53" w:rsidRDefault="00872B53" w:rsidP="00872B53">
      <w:pPr>
        <w:jc w:val="both"/>
      </w:pPr>
      <w:r w:rsidRPr="003B5B2D">
        <w:rPr>
          <w:rFonts w:ascii="Segoe UI Symbol" w:hAnsi="Segoe UI Symbol" w:cs="Segoe UI Symbol"/>
          <w:sz w:val="28"/>
        </w:rPr>
        <w:t>❏</w:t>
      </w:r>
      <w:r>
        <w:t xml:space="preserve"> des volontaires qui veulent travailler dans une ferme bio</w:t>
      </w:r>
    </w:p>
    <w:p w:rsidR="00872B53" w:rsidRDefault="00872B53" w:rsidP="00872B53">
      <w:pPr>
        <w:jc w:val="both"/>
      </w:pPr>
      <w:r w:rsidRPr="003B5B2D">
        <w:rPr>
          <w:rFonts w:ascii="Segoe UI Symbol" w:hAnsi="Segoe UI Symbol" w:cs="Segoe UI Symbol"/>
          <w:sz w:val="28"/>
        </w:rPr>
        <w:t>❏</w:t>
      </w:r>
      <w:r>
        <w:t xml:space="preserve"> de jeunes agriculteurs bio qui aiment voyager</w:t>
      </w:r>
    </w:p>
    <w:p w:rsidR="00872B53" w:rsidRDefault="00872B53" w:rsidP="00872B53">
      <w:pPr>
        <w:jc w:val="both"/>
      </w:pPr>
      <w:r w:rsidRPr="003B5B2D">
        <w:rPr>
          <w:rFonts w:ascii="Segoe UI Symbol" w:hAnsi="Segoe UI Symbol" w:cs="Segoe UI Symbol"/>
          <w:sz w:val="28"/>
        </w:rPr>
        <w:t>❏</w:t>
      </w:r>
      <w:r>
        <w:t xml:space="preserve"> un réseau de fermes bio</w:t>
      </w:r>
    </w:p>
    <w:p w:rsidR="00872B53" w:rsidRPr="00380135" w:rsidRDefault="00872B53" w:rsidP="00872B53">
      <w:pPr>
        <w:jc w:val="both"/>
        <w:rPr>
          <w:b/>
          <w:u w:val="single"/>
        </w:rPr>
      </w:pPr>
    </w:p>
    <w:p w:rsidR="00872B53" w:rsidRDefault="00872B53" w:rsidP="00872B53">
      <w:pPr>
        <w:jc w:val="both"/>
        <w:rPr>
          <w:b/>
          <w:u w:val="single"/>
        </w:rPr>
      </w:pPr>
      <w:r w:rsidRPr="00380135">
        <w:rPr>
          <w:b/>
          <w:u w:val="single"/>
        </w:rPr>
        <w:t>Répondre en français :</w:t>
      </w:r>
    </w:p>
    <w:p w:rsidR="00872B53" w:rsidRDefault="00872B53" w:rsidP="00872B53">
      <w:pPr>
        <w:jc w:val="both"/>
        <w:rPr>
          <w:b/>
          <w:u w:val="single"/>
        </w:rPr>
      </w:pPr>
    </w:p>
    <w:p w:rsidR="00872B53" w:rsidRDefault="00872B53" w:rsidP="00872B53">
      <w:pPr>
        <w:jc w:val="both"/>
      </w:pPr>
      <w:r w:rsidRPr="00380135">
        <w:t xml:space="preserve">1) Comment nomme t'on la personne qui veut faire du </w:t>
      </w:r>
      <w:proofErr w:type="spellStart"/>
      <w:r w:rsidRPr="00380135">
        <w:t>wwoofing</w:t>
      </w:r>
      <w:proofErr w:type="spellEnd"/>
      <w:r w:rsidRPr="00380135">
        <w:t xml:space="preserve"> :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 xml:space="preserve">2) Quelle démarche doit-on faire si l'on veut faire du </w:t>
      </w:r>
      <w:proofErr w:type="spellStart"/>
      <w:proofErr w:type="gramStart"/>
      <w:r>
        <w:t>wwoofing</w:t>
      </w:r>
      <w:proofErr w:type="spellEnd"/>
      <w:r>
        <w:t>?</w:t>
      </w:r>
      <w:proofErr w:type="gramEnd"/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 xml:space="preserve">3) Que doit-on faire pour obtenir une liste de </w:t>
      </w:r>
      <w:proofErr w:type="gramStart"/>
      <w:r>
        <w:t>fermes?</w:t>
      </w:r>
      <w:proofErr w:type="gramEnd"/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 xml:space="preserve">4) Citez les 2 choses dont il faudrait discuter avant le départ pour éviter les </w:t>
      </w:r>
      <w:proofErr w:type="gramStart"/>
      <w:r>
        <w:t>malentendus?</w:t>
      </w:r>
      <w:proofErr w:type="gramEnd"/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 xml:space="preserve">5) </w:t>
      </w:r>
      <w:proofErr w:type="gramStart"/>
      <w:r>
        <w:t>Citez  8</w:t>
      </w:r>
      <w:proofErr w:type="gramEnd"/>
      <w:r>
        <w:t xml:space="preserve"> travaux possibles dans une ferme lorsque vous faites du </w:t>
      </w:r>
      <w:proofErr w:type="spellStart"/>
      <w:r>
        <w:t>wwoofing</w:t>
      </w:r>
      <w:proofErr w:type="spellEnd"/>
      <w:r>
        <w:t xml:space="preserve"> :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 xml:space="preserve">6) Citez 4 endroits </w:t>
      </w:r>
      <w:proofErr w:type="spellStart"/>
      <w:r>
        <w:t>ou</w:t>
      </w:r>
      <w:proofErr w:type="spellEnd"/>
      <w:r>
        <w:t xml:space="preserve"> l'on peut dormir lorsque l'on fait du </w:t>
      </w:r>
      <w:proofErr w:type="spellStart"/>
      <w:r>
        <w:t>wwoofing</w:t>
      </w:r>
      <w:proofErr w:type="spellEnd"/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  <w: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  <w:rPr>
          <w:rFonts w:ascii="Arial" w:hAnsi="Arial"/>
          <w:sz w:val="22"/>
        </w:rPr>
      </w:pPr>
    </w:p>
    <w:p w:rsidR="00872B53" w:rsidRDefault="00872B53" w:rsidP="00872B5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lang w:val="de-DE"/>
        </w:rPr>
        <w:t xml:space="preserve">7) </w:t>
      </w:r>
      <w:proofErr w:type="spellStart"/>
      <w:r w:rsidRPr="00CC79C7">
        <w:rPr>
          <w:rFonts w:ascii="Arial" w:hAnsi="Arial"/>
          <w:b/>
          <w:color w:val="000000"/>
          <w:sz w:val="22"/>
          <w:lang w:val="de-DE"/>
        </w:rPr>
        <w:t>Vrai</w:t>
      </w:r>
      <w:proofErr w:type="spellEnd"/>
      <w:r w:rsidRPr="00CC79C7">
        <w:rPr>
          <w:rFonts w:ascii="Arial" w:hAnsi="Arial"/>
          <w:b/>
          <w:color w:val="000000"/>
          <w:sz w:val="22"/>
          <w:lang w:val="de-DE"/>
        </w:rPr>
        <w:t xml:space="preserve"> </w:t>
      </w:r>
      <w:proofErr w:type="spellStart"/>
      <w:r w:rsidRPr="00CC79C7">
        <w:rPr>
          <w:rFonts w:ascii="Arial" w:hAnsi="Arial"/>
          <w:b/>
          <w:color w:val="000000"/>
          <w:sz w:val="22"/>
          <w:lang w:val="de-DE"/>
        </w:rPr>
        <w:t>ou</w:t>
      </w:r>
      <w:proofErr w:type="spellEnd"/>
      <w:r w:rsidRPr="00CC79C7">
        <w:rPr>
          <w:rFonts w:ascii="Arial" w:hAnsi="Arial"/>
          <w:b/>
          <w:color w:val="000000"/>
          <w:sz w:val="22"/>
          <w:lang w:val="de-DE"/>
        </w:rPr>
        <w:t xml:space="preserve"> </w:t>
      </w:r>
      <w:proofErr w:type="spellStart"/>
      <w:r w:rsidRPr="00CC79C7">
        <w:rPr>
          <w:rFonts w:ascii="Arial" w:hAnsi="Arial"/>
          <w:b/>
          <w:color w:val="000000"/>
          <w:sz w:val="22"/>
          <w:lang w:val="de-DE"/>
        </w:rPr>
        <w:t>Faux</w:t>
      </w:r>
      <w:proofErr w:type="spellEnd"/>
      <w:r>
        <w:rPr>
          <w:rFonts w:ascii="Arial" w:hAnsi="Arial"/>
          <w:b/>
          <w:sz w:val="22"/>
        </w:rPr>
        <w:t xml:space="preserve">: </w:t>
      </w:r>
    </w:p>
    <w:p w:rsidR="00872B53" w:rsidRPr="00CC79C7" w:rsidRDefault="00872B53" w:rsidP="00872B53">
      <w:pPr>
        <w:jc w:val="both"/>
        <w:rPr>
          <w:rFonts w:ascii="Arial" w:hAnsi="Arial"/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371"/>
        <w:gridCol w:w="709"/>
        <w:gridCol w:w="709"/>
      </w:tblGrid>
      <w:tr w:rsidR="00872B53" w:rsidRPr="00CC79C7" w:rsidTr="003608D8">
        <w:tc>
          <w:tcPr>
            <w:tcW w:w="8008" w:type="dxa"/>
            <w:gridSpan w:val="2"/>
          </w:tcPr>
          <w:p w:rsidR="00872B53" w:rsidRPr="00CC79C7" w:rsidRDefault="00872B53" w:rsidP="003608D8">
            <w:pPr>
              <w:rPr>
                <w:rFonts w:ascii="Arial" w:hAnsi="Arial"/>
                <w:color w:val="000000"/>
                <w:sz w:val="22"/>
                <w:lang w:val="de-DE"/>
              </w:rPr>
            </w:pP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Justifiez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AB5EAC">
              <w:rPr>
                <w:rFonts w:ascii="Arial" w:hAnsi="Arial"/>
                <w:b/>
                <w:color w:val="000000"/>
                <w:sz w:val="22"/>
                <w:u w:val="single"/>
                <w:lang w:val="de-DE"/>
              </w:rPr>
              <w:t>chaque</w:t>
            </w:r>
            <w:proofErr w:type="spellEnd"/>
            <w:r w:rsidRPr="00AB5EAC">
              <w:rPr>
                <w:rFonts w:ascii="Arial" w:hAnsi="Arial"/>
                <w:b/>
                <w:color w:val="000000"/>
                <w:sz w:val="22"/>
                <w:u w:val="single"/>
                <w:lang w:val="de-DE"/>
              </w:rPr>
              <w:t xml:space="preserve"> </w:t>
            </w:r>
            <w:proofErr w:type="spellStart"/>
            <w:r w:rsidRPr="00AB5EAC">
              <w:rPr>
                <w:rFonts w:ascii="Arial" w:hAnsi="Arial"/>
                <w:b/>
                <w:color w:val="000000"/>
                <w:sz w:val="22"/>
                <w:u w:val="single"/>
                <w:lang w:val="de-DE"/>
              </w:rPr>
              <w:t>fois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votre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choix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à </w:t>
            </w: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l'aide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d'une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citation</w:t>
            </w:r>
            <w:proofErr w:type="spellEnd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 xml:space="preserve"> du texte</w:t>
            </w:r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>.</w:t>
            </w:r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br/>
              <w:t>(</w:t>
            </w:r>
            <w:proofErr w:type="spellStart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>Soulignez</w:t>
            </w:r>
            <w:proofErr w:type="spellEnd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>éventuellement</w:t>
            </w:r>
            <w:proofErr w:type="spellEnd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 xml:space="preserve"> les </w:t>
            </w:r>
            <w:proofErr w:type="spellStart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>mots</w:t>
            </w:r>
            <w:proofErr w:type="spellEnd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 xml:space="preserve"> </w:t>
            </w:r>
            <w:proofErr w:type="spellStart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>importants</w:t>
            </w:r>
            <w:proofErr w:type="spellEnd"/>
            <w:r w:rsidRPr="00CC79C7">
              <w:rPr>
                <w:rFonts w:ascii="Arial" w:hAnsi="Arial"/>
                <w:color w:val="000000"/>
                <w:sz w:val="22"/>
                <w:lang w:val="de-DE"/>
              </w:rPr>
              <w:t>)</w:t>
            </w:r>
          </w:p>
          <w:p w:rsidR="00872B53" w:rsidRPr="00CC79C7" w:rsidRDefault="00872B53" w:rsidP="003608D8">
            <w:pPr>
              <w:rPr>
                <w:rFonts w:ascii="Arial" w:hAnsi="Arial"/>
                <w:b/>
                <w:sz w:val="22"/>
                <w:lang w:val="de-DE"/>
              </w:rPr>
            </w:pP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b/>
                <w:color w:val="000000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b/>
                <w:sz w:val="22"/>
                <w:lang w:val="de-DE"/>
              </w:rPr>
            </w:pP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Vrai</w:t>
            </w:r>
            <w:proofErr w:type="spellEnd"/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b/>
                <w:color w:val="000000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b/>
                <w:color w:val="000000"/>
                <w:sz w:val="22"/>
                <w:lang w:val="de-DE"/>
              </w:rPr>
            </w:pPr>
            <w:proofErr w:type="spellStart"/>
            <w:r w:rsidRPr="00CC79C7">
              <w:rPr>
                <w:rFonts w:ascii="Arial" w:hAnsi="Arial"/>
                <w:b/>
                <w:color w:val="000000"/>
                <w:sz w:val="22"/>
                <w:lang w:val="de-DE"/>
              </w:rPr>
              <w:t>Faux</w:t>
            </w:r>
            <w:proofErr w:type="spellEnd"/>
          </w:p>
        </w:tc>
      </w:tr>
      <w:tr w:rsidR="00872B53" w:rsidRPr="00CC79C7" w:rsidTr="003608D8">
        <w:tc>
          <w:tcPr>
            <w:tcW w:w="637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371" w:type="dxa"/>
          </w:tcPr>
          <w:p w:rsidR="00872B53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 xml:space="preserve">Avec le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wwoofing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il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n'est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pas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possible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travailler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dans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plusieurs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fermes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lors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d'un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même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séjour</w:t>
            </w:r>
            <w:proofErr w:type="spellEnd"/>
          </w:p>
          <w:p w:rsidR="00872B53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  <w:lang w:val="de-DE"/>
              </w:rPr>
              <w:t>...........................................................................................................</w:t>
            </w: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09" w:type="dxa"/>
          </w:tcPr>
          <w:p w:rsidR="00872B53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872B53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72B53" w:rsidRPr="00CC79C7" w:rsidTr="003608D8">
        <w:tc>
          <w:tcPr>
            <w:tcW w:w="637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371" w:type="dxa"/>
          </w:tcPr>
          <w:p w:rsidR="00872B53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 xml:space="preserve">Les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personnes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sont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loées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nourries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mais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ne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perçoivent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jamais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d'argent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>.</w:t>
            </w:r>
          </w:p>
          <w:p w:rsidR="00872B53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  <w:lang w:val="de-DE"/>
              </w:rPr>
              <w:t>………………………………………………………………………………</w:t>
            </w: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72B53" w:rsidRPr="00CC79C7" w:rsidTr="003608D8">
        <w:tc>
          <w:tcPr>
            <w:tcW w:w="637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371" w:type="dxa"/>
          </w:tcPr>
          <w:p w:rsidR="00872B53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 xml:space="preserve">Les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personnes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faisant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du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wwoofing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ne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travaillent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pas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toute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la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journée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et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ont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un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jour de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libre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dans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la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semaine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>.</w:t>
            </w: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  <w:lang w:val="de-DE"/>
              </w:rPr>
              <w:t>………………………………………………………………………………</w:t>
            </w: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72B53" w:rsidRPr="00CC79C7" w:rsidTr="003608D8">
        <w:tc>
          <w:tcPr>
            <w:tcW w:w="637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371" w:type="dxa"/>
          </w:tcPr>
          <w:p w:rsidR="00872B53" w:rsidRDefault="00872B53" w:rsidP="003608D8">
            <w:pPr>
              <w:rPr>
                <w:rFonts w:ascii="Arial" w:hAnsi="Arial"/>
                <w:sz w:val="22"/>
                <w:lang w:val="de-DE"/>
              </w:rPr>
            </w:pPr>
            <w:proofErr w:type="spellStart"/>
            <w:r>
              <w:rPr>
                <w:rFonts w:ascii="Arial" w:hAnsi="Arial"/>
                <w:sz w:val="22"/>
                <w:lang w:val="de-DE"/>
              </w:rPr>
              <w:t>Souvent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ces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personnes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passent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leurs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loisirs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avec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les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agriculteurs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qui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 xml:space="preserve"> les </w:t>
            </w:r>
            <w:proofErr w:type="spellStart"/>
            <w:r>
              <w:rPr>
                <w:rFonts w:ascii="Arial" w:hAnsi="Arial"/>
                <w:sz w:val="22"/>
                <w:lang w:val="de-DE"/>
              </w:rPr>
              <w:t>acceuillent</w:t>
            </w:r>
            <w:proofErr w:type="spellEnd"/>
            <w:r>
              <w:rPr>
                <w:rFonts w:ascii="Arial" w:hAnsi="Arial"/>
                <w:sz w:val="22"/>
                <w:lang w:val="de-DE"/>
              </w:rPr>
              <w:t>.</w:t>
            </w: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  <w:lang w:val="de-DE"/>
              </w:rPr>
              <w:t>………………………………………………………………………………</w:t>
            </w:r>
          </w:p>
          <w:p w:rsidR="00872B53" w:rsidRPr="00CC79C7" w:rsidRDefault="00872B53" w:rsidP="003608D8">
            <w:pPr>
              <w:jc w:val="both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</w:rPr>
            </w:pPr>
          </w:p>
          <w:p w:rsidR="00872B53" w:rsidRPr="00CC79C7" w:rsidRDefault="00872B53" w:rsidP="003608D8">
            <w:pPr>
              <w:jc w:val="center"/>
              <w:rPr>
                <w:rFonts w:ascii="Arial" w:hAnsi="Arial"/>
                <w:sz w:val="22"/>
                <w:lang w:val="de-DE"/>
              </w:rPr>
            </w:pPr>
            <w:r w:rsidRPr="00CC79C7">
              <w:rPr>
                <w:rFonts w:ascii="Arial" w:hAnsi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  <w:instrText>FORMCHECKBOX</w:instrText>
            </w:r>
            <w:r w:rsidRPr="00CC79C7">
              <w:rPr>
                <w:rFonts w:ascii="Arial" w:hAnsi="Arial"/>
                <w:sz w:val="22"/>
              </w:rPr>
              <w:instrText xml:space="preserve">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Pr="00CC79C7"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872B53" w:rsidRDefault="00872B53" w:rsidP="00872B53">
      <w:pPr>
        <w:jc w:val="both"/>
        <w:rPr>
          <w:rFonts w:ascii="Arial" w:hAnsi="Arial"/>
          <w:sz w:val="22"/>
        </w:rPr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872B53" w:rsidRDefault="00872B53" w:rsidP="00872B53">
      <w:pPr>
        <w:jc w:val="both"/>
      </w:pPr>
    </w:p>
    <w:p w:rsidR="00A04B59" w:rsidRDefault="00A04B59">
      <w:bookmarkStart w:id="0" w:name="_GoBack"/>
      <w:bookmarkEnd w:id="0"/>
    </w:p>
    <w:sectPr w:rsidR="00A04B59" w:rsidSect="00872B53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53"/>
    <w:rsid w:val="00872B53"/>
    <w:rsid w:val="00A04B59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5359"/>
  <w14:defaultImageDpi w14:val="32767"/>
  <w15:chartTrackingRefBased/>
  <w15:docId w15:val="{8942C2D8-5005-5E44-B744-2156DC51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2020-05-07T11:53:00Z</dcterms:created>
  <dcterms:modified xsi:type="dcterms:W3CDTF">2020-05-07T11:55:00Z</dcterms:modified>
</cp:coreProperties>
</file>